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"/>
        <w:gridCol w:w="745"/>
        <w:gridCol w:w="832"/>
        <w:gridCol w:w="569"/>
        <w:gridCol w:w="3226"/>
        <w:gridCol w:w="1943"/>
        <w:gridCol w:w="1176"/>
        <w:gridCol w:w="851"/>
      </w:tblGrid>
      <w:tr w:rsidR="003130EC" w14:paraId="54D7D911" w14:textId="46385251" w:rsidTr="0082407A">
        <w:tc>
          <w:tcPr>
            <w:tcW w:w="8646" w:type="dxa"/>
            <w:gridSpan w:val="6"/>
          </w:tcPr>
          <w:p w14:paraId="54D7D910" w14:textId="70E72D3D" w:rsidR="003130EC" w:rsidRPr="003130EC" w:rsidRDefault="003130EC" w:rsidP="00041E4D">
            <w:pPr>
              <w:jc w:val="center"/>
              <w:rPr>
                <w:b/>
                <w:sz w:val="48"/>
                <w:szCs w:val="48"/>
                <w:u w:val="single"/>
              </w:rPr>
            </w:pPr>
            <w:bookmarkStart w:id="0" w:name="_GoBack"/>
            <w:bookmarkEnd w:id="0"/>
            <w:r>
              <w:rPr>
                <w:rFonts w:ascii="AQAChevinPro-Medium" w:hAnsi="AQAChevinPro-Medium" w:cs="AQAChevinPro-Medium"/>
                <w:color w:val="522E92"/>
                <w:sz w:val="48"/>
                <w:szCs w:val="48"/>
              </w:rPr>
              <w:t>The Living W</w:t>
            </w:r>
            <w:r w:rsidRPr="003130EC">
              <w:rPr>
                <w:rFonts w:ascii="AQAChevinPro-Medium" w:hAnsi="AQAChevinPro-Medium" w:cs="AQAChevinPro-Medium"/>
                <w:color w:val="522E92"/>
                <w:sz w:val="48"/>
                <w:szCs w:val="48"/>
              </w:rPr>
              <w:t>orld (18 – 20)</w:t>
            </w:r>
          </w:p>
        </w:tc>
        <w:tc>
          <w:tcPr>
            <w:tcW w:w="2036" w:type="dxa"/>
            <w:gridSpan w:val="2"/>
          </w:tcPr>
          <w:p w14:paraId="0F13314E" w14:textId="77777777" w:rsidR="003130EC" w:rsidRDefault="003130EC" w:rsidP="003130EC">
            <w:pPr>
              <w:jc w:val="center"/>
              <w:rPr>
                <w:rFonts w:ascii="AQAChevinPro-Medium" w:hAnsi="AQAChevinPro-Medium" w:cs="AQAChevinPro-Medium"/>
                <w:color w:val="522E92"/>
                <w:sz w:val="32"/>
                <w:szCs w:val="32"/>
              </w:rPr>
            </w:pPr>
            <w:r>
              <w:rPr>
                <w:rFonts w:ascii="AQAChevinPro-Medium" w:hAnsi="AQAChevinPro-Medium" w:cs="AQAChevinPro-Medium"/>
                <w:color w:val="522E92"/>
                <w:sz w:val="32"/>
                <w:szCs w:val="32"/>
              </w:rPr>
              <w:t>RAG</w:t>
            </w:r>
          </w:p>
          <w:p w14:paraId="79BACF21" w14:textId="30C19F90" w:rsidR="003130EC" w:rsidRDefault="003130EC" w:rsidP="003130EC">
            <w:pPr>
              <w:jc w:val="center"/>
              <w:rPr>
                <w:rFonts w:ascii="AQAChevinPro-Medium" w:hAnsi="AQAChevinPro-Medium" w:cs="AQAChevinPro-Medium"/>
                <w:color w:val="522E92"/>
                <w:sz w:val="32"/>
                <w:szCs w:val="32"/>
              </w:rPr>
            </w:pPr>
            <w:r w:rsidRPr="008B41E2">
              <w:rPr>
                <w:rFonts w:ascii="AQAChevinPro-Medium" w:hAnsi="AQAChevinPro-Medium" w:cs="AQAChevinPro-Medium"/>
                <w:noProof/>
                <w:color w:val="522E92"/>
                <w:sz w:val="32"/>
                <w:szCs w:val="32"/>
                <w:lang w:eastAsia="en-GB"/>
              </w:rPr>
              <w:t xml:space="preserve"> </w:t>
            </w:r>
            <w:r w:rsidRPr="008B41E2">
              <w:rPr>
                <w:rFonts w:ascii="AQAChevinPro-Medium" w:hAnsi="AQAChevinPro-Medium" w:cs="AQAChevinPro-Medium"/>
                <w:noProof/>
                <w:color w:val="522E92"/>
                <w:sz w:val="32"/>
                <w:szCs w:val="32"/>
                <w:lang w:eastAsia="en-GB"/>
              </w:rPr>
              <w:drawing>
                <wp:inline distT="0" distB="0" distL="0" distR="0" wp14:anchorId="20AD719A" wp14:editId="38EBEECC">
                  <wp:extent cx="510779" cy="272415"/>
                  <wp:effectExtent l="0" t="0" r="381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44" cy="27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0EC" w14:paraId="54D7D914" w14:textId="0EA91FCD" w:rsidTr="0082407A">
        <w:tc>
          <w:tcPr>
            <w:tcW w:w="3311" w:type="dxa"/>
            <w:gridSpan w:val="4"/>
          </w:tcPr>
          <w:p w14:paraId="54D7D912" w14:textId="77777777" w:rsidR="003130EC" w:rsidRPr="00DB6FCE" w:rsidRDefault="003130EC" w:rsidP="0031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5335" w:type="dxa"/>
            <w:gridSpan w:val="2"/>
          </w:tcPr>
          <w:p w14:paraId="54D7D913" w14:textId="77777777" w:rsidR="003130EC" w:rsidRPr="00DB6FCE" w:rsidRDefault="003130EC" w:rsidP="003130EC">
            <w:pPr>
              <w:jc w:val="center"/>
              <w:rPr>
                <w:b/>
                <w:sz w:val="28"/>
                <w:szCs w:val="28"/>
              </w:rPr>
            </w:pPr>
            <w:r w:rsidRPr="00DB6FCE">
              <w:rPr>
                <w:b/>
                <w:sz w:val="28"/>
                <w:szCs w:val="28"/>
              </w:rPr>
              <w:t>Key words</w:t>
            </w:r>
            <w:r>
              <w:rPr>
                <w:b/>
                <w:sz w:val="28"/>
                <w:szCs w:val="28"/>
              </w:rPr>
              <w:t xml:space="preserve"> / skills</w:t>
            </w:r>
          </w:p>
        </w:tc>
        <w:tc>
          <w:tcPr>
            <w:tcW w:w="1185" w:type="dxa"/>
          </w:tcPr>
          <w:p w14:paraId="036972F1" w14:textId="646AAB33" w:rsidR="003130EC" w:rsidRPr="00DB6FCE" w:rsidRDefault="003130EC" w:rsidP="0031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Before</w:t>
            </w:r>
          </w:p>
        </w:tc>
        <w:tc>
          <w:tcPr>
            <w:tcW w:w="851" w:type="dxa"/>
          </w:tcPr>
          <w:p w14:paraId="0935A3DD" w14:textId="6B36A335" w:rsidR="003130EC" w:rsidRPr="00DB6FCE" w:rsidRDefault="003130EC" w:rsidP="0031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</w:t>
            </w:r>
          </w:p>
        </w:tc>
      </w:tr>
      <w:tr w:rsidR="003130EC" w14:paraId="54D7D917" w14:textId="69DC0516" w:rsidTr="0082407A">
        <w:tc>
          <w:tcPr>
            <w:tcW w:w="3311" w:type="dxa"/>
            <w:gridSpan w:val="4"/>
          </w:tcPr>
          <w:p w14:paraId="54D7D915" w14:textId="77777777" w:rsidR="003130EC" w:rsidRPr="00DF5C0C" w:rsidRDefault="003130EC" w:rsidP="00DF5C0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Ecosystems (2)</w:t>
            </w:r>
          </w:p>
        </w:tc>
        <w:tc>
          <w:tcPr>
            <w:tcW w:w="5335" w:type="dxa"/>
            <w:gridSpan w:val="2"/>
          </w:tcPr>
          <w:p w14:paraId="54D7D916" w14:textId="77777777" w:rsidR="003130EC" w:rsidRPr="00DF5C0C" w:rsidRDefault="003130EC" w:rsidP="00F7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Abiotic, biotic, producers, consumers, decomposers, food chains, food web, nutrient cycling, change</w:t>
            </w:r>
          </w:p>
        </w:tc>
        <w:tc>
          <w:tcPr>
            <w:tcW w:w="1185" w:type="dxa"/>
          </w:tcPr>
          <w:p w14:paraId="6A4E4C3D" w14:textId="77777777" w:rsidR="003130EC" w:rsidRDefault="003130EC" w:rsidP="00F73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8BC18D9" w14:textId="52282CDF" w:rsidR="003130EC" w:rsidRDefault="003130EC" w:rsidP="00F73F26">
            <w:pPr>
              <w:rPr>
                <w:sz w:val="24"/>
                <w:szCs w:val="24"/>
              </w:rPr>
            </w:pPr>
          </w:p>
        </w:tc>
      </w:tr>
      <w:tr w:rsidR="003130EC" w14:paraId="54D7D91A" w14:textId="23122057" w:rsidTr="0082407A">
        <w:tc>
          <w:tcPr>
            <w:tcW w:w="3311" w:type="dxa"/>
            <w:gridSpan w:val="4"/>
          </w:tcPr>
          <w:p w14:paraId="54D7D918" w14:textId="77777777" w:rsidR="003130EC" w:rsidRPr="00DF5C0C" w:rsidRDefault="003130EC" w:rsidP="00DF5C0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distribution (1)</w:t>
            </w:r>
          </w:p>
        </w:tc>
        <w:tc>
          <w:tcPr>
            <w:tcW w:w="5335" w:type="dxa"/>
            <w:gridSpan w:val="2"/>
          </w:tcPr>
          <w:p w14:paraId="54D7D919" w14:textId="77777777" w:rsidR="003130EC" w:rsidRPr="00DF5C0C" w:rsidRDefault="003130EC" w:rsidP="003136F6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>
              <w:rPr>
                <w:sz w:val="24"/>
                <w:szCs w:val="24"/>
              </w:rPr>
              <w:t>Biomes, TRF, desert, savannah, tundra</w:t>
            </w:r>
          </w:p>
        </w:tc>
        <w:tc>
          <w:tcPr>
            <w:tcW w:w="1185" w:type="dxa"/>
          </w:tcPr>
          <w:p w14:paraId="794B206F" w14:textId="77777777" w:rsidR="003130EC" w:rsidRDefault="003130EC" w:rsidP="003136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96F657A" w14:textId="62873D64" w:rsidR="003130EC" w:rsidRDefault="003130EC" w:rsidP="003136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30EC" w14:paraId="54D7D91C" w14:textId="1194B1D2" w:rsidTr="0082407A">
        <w:tc>
          <w:tcPr>
            <w:tcW w:w="8646" w:type="dxa"/>
            <w:gridSpan w:val="6"/>
          </w:tcPr>
          <w:p w14:paraId="54D7D91B" w14:textId="7E54ED27" w:rsidR="003130EC" w:rsidRPr="00F73F26" w:rsidRDefault="003130EC">
            <w:pPr>
              <w:rPr>
                <w:b/>
                <w:sz w:val="24"/>
                <w:szCs w:val="24"/>
              </w:rPr>
            </w:pPr>
            <w:r w:rsidRPr="00F73F26">
              <w:rPr>
                <w:b/>
                <w:sz w:val="24"/>
                <w:szCs w:val="24"/>
              </w:rPr>
              <w:t>PPQ 1</w:t>
            </w:r>
          </w:p>
        </w:tc>
        <w:tc>
          <w:tcPr>
            <w:tcW w:w="1185" w:type="dxa"/>
          </w:tcPr>
          <w:p w14:paraId="7544914D" w14:textId="77777777" w:rsidR="003130EC" w:rsidRPr="00F73F26" w:rsidRDefault="003130E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076771F" w14:textId="24C0031F" w:rsidR="003130EC" w:rsidRPr="00F73F26" w:rsidRDefault="003130EC">
            <w:pPr>
              <w:rPr>
                <w:b/>
                <w:sz w:val="24"/>
                <w:szCs w:val="24"/>
              </w:rPr>
            </w:pPr>
          </w:p>
        </w:tc>
      </w:tr>
      <w:tr w:rsidR="003130EC" w14:paraId="54D7D91F" w14:textId="2BC48BB9" w:rsidTr="0082407A">
        <w:tc>
          <w:tcPr>
            <w:tcW w:w="3311" w:type="dxa"/>
            <w:gridSpan w:val="4"/>
          </w:tcPr>
          <w:p w14:paraId="54D7D91D" w14:textId="77777777" w:rsidR="003130EC" w:rsidRPr="00DF5C0C" w:rsidRDefault="003130EC" w:rsidP="00DF5C0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>
              <w:rPr>
                <w:rFonts w:cs="HelveticaNeue-Light"/>
                <w:sz w:val="24"/>
                <w:szCs w:val="24"/>
              </w:rPr>
              <w:t>TRF - structure &amp; function (2)</w:t>
            </w:r>
          </w:p>
        </w:tc>
        <w:tc>
          <w:tcPr>
            <w:tcW w:w="5335" w:type="dxa"/>
            <w:gridSpan w:val="2"/>
          </w:tcPr>
          <w:p w14:paraId="54D7D91E" w14:textId="77777777" w:rsidR="003130EC" w:rsidRPr="00DF5C0C" w:rsidRDefault="0031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Climate, nutrient cycling, decomposition, adaptation, emergent, canopy, biodiversity</w:t>
            </w:r>
          </w:p>
        </w:tc>
        <w:tc>
          <w:tcPr>
            <w:tcW w:w="1185" w:type="dxa"/>
          </w:tcPr>
          <w:p w14:paraId="41C103EA" w14:textId="77777777" w:rsidR="003130EC" w:rsidRDefault="003130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E30F92C" w14:textId="051640CF" w:rsidR="003130EC" w:rsidRDefault="003130EC">
            <w:pPr>
              <w:rPr>
                <w:sz w:val="24"/>
                <w:szCs w:val="24"/>
              </w:rPr>
            </w:pPr>
          </w:p>
        </w:tc>
      </w:tr>
      <w:tr w:rsidR="003130EC" w14:paraId="54D7D922" w14:textId="27D3D2F8" w:rsidTr="0082407A">
        <w:tc>
          <w:tcPr>
            <w:tcW w:w="3311" w:type="dxa"/>
            <w:gridSpan w:val="4"/>
          </w:tcPr>
          <w:p w14:paraId="54D7D920" w14:textId="77777777" w:rsidR="003130EC" w:rsidRPr="00DF5C0C" w:rsidRDefault="003130EC" w:rsidP="00DF5C0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TRF - value (1)</w:t>
            </w:r>
          </w:p>
        </w:tc>
        <w:tc>
          <w:tcPr>
            <w:tcW w:w="5335" w:type="dxa"/>
            <w:gridSpan w:val="2"/>
          </w:tcPr>
          <w:p w14:paraId="54D7D921" w14:textId="63ECD6C5" w:rsidR="003130EC" w:rsidRPr="00DF5C0C" w:rsidRDefault="003130EC" w:rsidP="0012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Medicine, flooding, CO2/O2 </w:t>
            </w:r>
            <w:r w:rsidR="00584068">
              <w:rPr>
                <w:sz w:val="24"/>
                <w:szCs w:val="24"/>
              </w:rPr>
              <w:t>balance, biodiversity</w:t>
            </w:r>
          </w:p>
        </w:tc>
        <w:tc>
          <w:tcPr>
            <w:tcW w:w="1185" w:type="dxa"/>
          </w:tcPr>
          <w:p w14:paraId="4068872B" w14:textId="77777777" w:rsidR="003130EC" w:rsidRDefault="003130EC" w:rsidP="00126A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4514099" w14:textId="3EB4FD5C" w:rsidR="003130EC" w:rsidRDefault="003130EC" w:rsidP="00126ADC">
            <w:pPr>
              <w:rPr>
                <w:sz w:val="24"/>
                <w:szCs w:val="24"/>
              </w:rPr>
            </w:pPr>
          </w:p>
        </w:tc>
      </w:tr>
      <w:tr w:rsidR="003130EC" w14:paraId="54D7D925" w14:textId="3C27F284" w:rsidTr="0082407A">
        <w:tc>
          <w:tcPr>
            <w:tcW w:w="3311" w:type="dxa"/>
            <w:gridSpan w:val="4"/>
          </w:tcPr>
          <w:p w14:paraId="54D7D923" w14:textId="77777777" w:rsidR="003130EC" w:rsidRPr="00DF5C0C" w:rsidRDefault="003130EC" w:rsidP="00DF5C0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TRF - deforestation (1)</w:t>
            </w:r>
          </w:p>
        </w:tc>
        <w:tc>
          <w:tcPr>
            <w:tcW w:w="5335" w:type="dxa"/>
            <w:gridSpan w:val="2"/>
          </w:tcPr>
          <w:p w14:paraId="54D7D924" w14:textId="77777777" w:rsidR="003130EC" w:rsidRPr="00DF5C0C" w:rsidRDefault="003130EC" w:rsidP="00847A63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>
              <w:rPr>
                <w:rFonts w:cs="HelveticaNeue-Light"/>
                <w:sz w:val="24"/>
                <w:szCs w:val="24"/>
              </w:rPr>
              <w:t>Agriculture, logging, mining, subsistence, commercial, energy, shifting cultivation</w:t>
            </w:r>
          </w:p>
        </w:tc>
        <w:tc>
          <w:tcPr>
            <w:tcW w:w="1185" w:type="dxa"/>
          </w:tcPr>
          <w:p w14:paraId="3B1F66BC" w14:textId="77777777" w:rsidR="003130EC" w:rsidRDefault="003130EC" w:rsidP="00847A63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8F8FFC" w14:textId="00B50221" w:rsidR="003130EC" w:rsidRDefault="003130EC" w:rsidP="00847A63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</w:p>
        </w:tc>
      </w:tr>
      <w:tr w:rsidR="003130EC" w14:paraId="54D7D928" w14:textId="1593B52E" w:rsidTr="0082407A">
        <w:tc>
          <w:tcPr>
            <w:tcW w:w="3311" w:type="dxa"/>
            <w:gridSpan w:val="4"/>
          </w:tcPr>
          <w:p w14:paraId="54D7D926" w14:textId="77777777" w:rsidR="003130EC" w:rsidRPr="00DF5C0C" w:rsidRDefault="003130EC" w:rsidP="00B742F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TRF - deforestation (1)</w:t>
            </w:r>
          </w:p>
        </w:tc>
        <w:tc>
          <w:tcPr>
            <w:tcW w:w="5335" w:type="dxa"/>
            <w:gridSpan w:val="2"/>
          </w:tcPr>
          <w:p w14:paraId="54D7D927" w14:textId="77777777" w:rsidR="003130EC" w:rsidRPr="00DF5C0C" w:rsidRDefault="003130EC" w:rsidP="00847A63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>
              <w:rPr>
                <w:rFonts w:cs="HelveticaNeue-Light"/>
                <w:sz w:val="24"/>
                <w:szCs w:val="24"/>
              </w:rPr>
              <w:t>Soil erosion, economic development, climate change</w:t>
            </w:r>
          </w:p>
        </w:tc>
        <w:tc>
          <w:tcPr>
            <w:tcW w:w="1185" w:type="dxa"/>
          </w:tcPr>
          <w:p w14:paraId="539E732A" w14:textId="77777777" w:rsidR="003130EC" w:rsidRDefault="003130EC" w:rsidP="00847A63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9A5823" w14:textId="5AADABA3" w:rsidR="003130EC" w:rsidRDefault="003130EC" w:rsidP="00847A63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</w:p>
        </w:tc>
      </w:tr>
      <w:tr w:rsidR="003130EC" w14:paraId="54D7D92B" w14:textId="623419EB" w:rsidTr="0082407A">
        <w:tc>
          <w:tcPr>
            <w:tcW w:w="3311" w:type="dxa"/>
            <w:gridSpan w:val="4"/>
          </w:tcPr>
          <w:p w14:paraId="54D7D929" w14:textId="77777777" w:rsidR="003130EC" w:rsidRPr="00DF5C0C" w:rsidRDefault="003130EC" w:rsidP="00DF5C0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TRF - Sustainability (2/3)</w:t>
            </w:r>
          </w:p>
        </w:tc>
        <w:tc>
          <w:tcPr>
            <w:tcW w:w="5335" w:type="dxa"/>
            <w:gridSpan w:val="2"/>
          </w:tcPr>
          <w:p w14:paraId="54D7D92A" w14:textId="77777777" w:rsidR="003130EC" w:rsidRPr="00DF5C0C" w:rsidRDefault="003130EC" w:rsidP="0084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Selective logging, replanting, conservation, ecotourism, agroforestry, international agreements, debt relief</w:t>
            </w:r>
          </w:p>
        </w:tc>
        <w:tc>
          <w:tcPr>
            <w:tcW w:w="1185" w:type="dxa"/>
          </w:tcPr>
          <w:p w14:paraId="44D92D5A" w14:textId="77777777" w:rsidR="003130EC" w:rsidRDefault="003130EC" w:rsidP="00847A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3D33919" w14:textId="181DA895" w:rsidR="003130EC" w:rsidRDefault="003130EC" w:rsidP="00847A63">
            <w:pPr>
              <w:rPr>
                <w:sz w:val="24"/>
                <w:szCs w:val="24"/>
              </w:rPr>
            </w:pPr>
          </w:p>
        </w:tc>
      </w:tr>
      <w:tr w:rsidR="003130EC" w14:paraId="54D7D92D" w14:textId="594216B3" w:rsidTr="0082407A">
        <w:tc>
          <w:tcPr>
            <w:tcW w:w="8646" w:type="dxa"/>
            <w:gridSpan w:val="6"/>
          </w:tcPr>
          <w:p w14:paraId="54D7D92C" w14:textId="77777777" w:rsidR="003130EC" w:rsidRPr="00B742F0" w:rsidRDefault="003130EC" w:rsidP="00847A63">
            <w:pPr>
              <w:autoSpaceDE w:val="0"/>
              <w:autoSpaceDN w:val="0"/>
              <w:adjustRightInd w:val="0"/>
              <w:rPr>
                <w:rFonts w:cs="HelveticaNeue-Light"/>
                <w:b/>
                <w:sz w:val="24"/>
                <w:szCs w:val="24"/>
              </w:rPr>
            </w:pPr>
            <w:r w:rsidRPr="00B742F0">
              <w:rPr>
                <w:rFonts w:cs="HelveticaNeue-Light"/>
                <w:b/>
                <w:sz w:val="24"/>
                <w:szCs w:val="24"/>
              </w:rPr>
              <w:t>PPQ 2</w:t>
            </w:r>
          </w:p>
        </w:tc>
        <w:tc>
          <w:tcPr>
            <w:tcW w:w="1185" w:type="dxa"/>
          </w:tcPr>
          <w:p w14:paraId="2F923C3C" w14:textId="77777777" w:rsidR="003130EC" w:rsidRPr="00B742F0" w:rsidRDefault="003130EC" w:rsidP="00847A63">
            <w:pPr>
              <w:autoSpaceDE w:val="0"/>
              <w:autoSpaceDN w:val="0"/>
              <w:adjustRightInd w:val="0"/>
              <w:rPr>
                <w:rFonts w:cs="HelveticaNeue-Light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76DA7B8" w14:textId="0D090F07" w:rsidR="003130EC" w:rsidRPr="00B742F0" w:rsidRDefault="003130EC" w:rsidP="00847A63">
            <w:pPr>
              <w:autoSpaceDE w:val="0"/>
              <w:autoSpaceDN w:val="0"/>
              <w:adjustRightInd w:val="0"/>
              <w:rPr>
                <w:rFonts w:cs="HelveticaNeue-Light"/>
                <w:b/>
                <w:sz w:val="24"/>
                <w:szCs w:val="24"/>
              </w:rPr>
            </w:pPr>
          </w:p>
        </w:tc>
      </w:tr>
      <w:tr w:rsidR="003130EC" w14:paraId="54D7D930" w14:textId="24C81DC1" w:rsidTr="0082407A">
        <w:tc>
          <w:tcPr>
            <w:tcW w:w="3311" w:type="dxa"/>
            <w:gridSpan w:val="4"/>
          </w:tcPr>
          <w:p w14:paraId="54D7D92E" w14:textId="77777777" w:rsidR="003130EC" w:rsidRPr="00DF5C0C" w:rsidRDefault="003130EC" w:rsidP="00DF5C0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deserts - function (1)</w:t>
            </w:r>
          </w:p>
        </w:tc>
        <w:tc>
          <w:tcPr>
            <w:tcW w:w="5335" w:type="dxa"/>
            <w:gridSpan w:val="2"/>
          </w:tcPr>
          <w:p w14:paraId="54D7D92F" w14:textId="77777777" w:rsidR="003130EC" w:rsidRPr="00DF5C0C" w:rsidRDefault="003130EC" w:rsidP="00847A63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>
              <w:rPr>
                <w:rFonts w:cs="HelveticaNeue-Light"/>
                <w:sz w:val="24"/>
                <w:szCs w:val="24"/>
              </w:rPr>
              <w:t>Climate, adaptation</w:t>
            </w:r>
          </w:p>
        </w:tc>
        <w:tc>
          <w:tcPr>
            <w:tcW w:w="1185" w:type="dxa"/>
          </w:tcPr>
          <w:p w14:paraId="2999D18E" w14:textId="77777777" w:rsidR="003130EC" w:rsidRDefault="003130EC" w:rsidP="00847A63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2A3BC6" w14:textId="7770487D" w:rsidR="003130EC" w:rsidRDefault="003130EC" w:rsidP="00847A63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</w:p>
        </w:tc>
      </w:tr>
      <w:tr w:rsidR="003130EC" w14:paraId="54D7D933" w14:textId="6B43D96B" w:rsidTr="0082407A">
        <w:tc>
          <w:tcPr>
            <w:tcW w:w="3311" w:type="dxa"/>
            <w:gridSpan w:val="4"/>
          </w:tcPr>
          <w:p w14:paraId="54D7D931" w14:textId="77777777" w:rsidR="003130EC" w:rsidRPr="00DF5C0C" w:rsidRDefault="003130EC" w:rsidP="00DF5C0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deserts - Opportunities (1)</w:t>
            </w:r>
          </w:p>
        </w:tc>
        <w:tc>
          <w:tcPr>
            <w:tcW w:w="5335" w:type="dxa"/>
            <w:gridSpan w:val="2"/>
          </w:tcPr>
          <w:p w14:paraId="54D7D932" w14:textId="77777777" w:rsidR="003130EC" w:rsidRPr="00DF5C0C" w:rsidRDefault="003130EC" w:rsidP="00847A63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  <w:r>
              <w:rPr>
                <w:rFonts w:cs="HelveticaNeue-Light"/>
                <w:sz w:val="24"/>
                <w:szCs w:val="24"/>
              </w:rPr>
              <w:t>Minerals, energy, farming, tourism</w:t>
            </w:r>
          </w:p>
        </w:tc>
        <w:tc>
          <w:tcPr>
            <w:tcW w:w="1185" w:type="dxa"/>
          </w:tcPr>
          <w:p w14:paraId="05D5D59B" w14:textId="77777777" w:rsidR="003130EC" w:rsidRDefault="003130EC" w:rsidP="00847A63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F8CA72" w14:textId="7F01DF06" w:rsidR="003130EC" w:rsidRDefault="003130EC" w:rsidP="00847A63">
            <w:pPr>
              <w:autoSpaceDE w:val="0"/>
              <w:autoSpaceDN w:val="0"/>
              <w:adjustRightInd w:val="0"/>
              <w:rPr>
                <w:rFonts w:cs="HelveticaNeue-Light"/>
                <w:sz w:val="24"/>
                <w:szCs w:val="24"/>
              </w:rPr>
            </w:pPr>
          </w:p>
        </w:tc>
      </w:tr>
      <w:tr w:rsidR="003130EC" w14:paraId="54D7D936" w14:textId="777B3288" w:rsidTr="0082407A">
        <w:tc>
          <w:tcPr>
            <w:tcW w:w="3311" w:type="dxa"/>
            <w:gridSpan w:val="4"/>
          </w:tcPr>
          <w:p w14:paraId="54D7D934" w14:textId="77777777" w:rsidR="003130EC" w:rsidRPr="00DF5C0C" w:rsidRDefault="003130EC" w:rsidP="00DF5C0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deserts - challenges (1)</w:t>
            </w:r>
          </w:p>
        </w:tc>
        <w:tc>
          <w:tcPr>
            <w:tcW w:w="5335" w:type="dxa"/>
            <w:gridSpan w:val="2"/>
          </w:tcPr>
          <w:p w14:paraId="54D7D935" w14:textId="77777777" w:rsidR="003130EC" w:rsidRPr="00DF5C0C" w:rsidRDefault="003130EC" w:rsidP="0012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Temperature, water supply, access</w:t>
            </w:r>
          </w:p>
        </w:tc>
        <w:tc>
          <w:tcPr>
            <w:tcW w:w="1185" w:type="dxa"/>
          </w:tcPr>
          <w:p w14:paraId="03C3863F" w14:textId="77777777" w:rsidR="003130EC" w:rsidRDefault="003130EC" w:rsidP="00126A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C4E714F" w14:textId="04BA8D18" w:rsidR="003130EC" w:rsidRDefault="003130EC" w:rsidP="00126ADC">
            <w:pPr>
              <w:rPr>
                <w:sz w:val="24"/>
                <w:szCs w:val="24"/>
              </w:rPr>
            </w:pPr>
          </w:p>
        </w:tc>
      </w:tr>
      <w:tr w:rsidR="003130EC" w14:paraId="54D7D939" w14:textId="785DBEBC" w:rsidTr="0082407A">
        <w:tc>
          <w:tcPr>
            <w:tcW w:w="3311" w:type="dxa"/>
            <w:gridSpan w:val="4"/>
          </w:tcPr>
          <w:p w14:paraId="54D7D937" w14:textId="77777777" w:rsidR="003130EC" w:rsidRPr="00DF5C0C" w:rsidRDefault="003130EC" w:rsidP="00DF5C0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deserts - desertification cause (1/2)</w:t>
            </w:r>
          </w:p>
        </w:tc>
        <w:tc>
          <w:tcPr>
            <w:tcW w:w="5335" w:type="dxa"/>
            <w:gridSpan w:val="2"/>
          </w:tcPr>
          <w:p w14:paraId="54D7D938" w14:textId="77777777" w:rsidR="003130EC" w:rsidRPr="00424528" w:rsidRDefault="003130EC" w:rsidP="00424528">
            <w:pPr>
              <w:autoSpaceDE w:val="0"/>
              <w:autoSpaceDN w:val="0"/>
              <w:adjustRightInd w:val="0"/>
              <w:rPr>
                <w:rFonts w:cs="HelveticaNeueLTStd-Roman"/>
                <w:sz w:val="24"/>
                <w:szCs w:val="24"/>
              </w:rPr>
            </w:pPr>
            <w:r>
              <w:rPr>
                <w:rFonts w:cs="HelveticaNeueLTStd-Roman"/>
                <w:sz w:val="24"/>
                <w:szCs w:val="24"/>
              </w:rPr>
              <w:t>C</w:t>
            </w:r>
            <w:r w:rsidRPr="00424528">
              <w:rPr>
                <w:rFonts w:cs="HelveticaNeueLTStd-Roman"/>
                <w:sz w:val="24"/>
                <w:szCs w:val="24"/>
              </w:rPr>
              <w:t>li</w:t>
            </w:r>
            <w:r>
              <w:rPr>
                <w:rFonts w:cs="HelveticaNeueLTStd-Roman"/>
                <w:sz w:val="24"/>
                <w:szCs w:val="24"/>
              </w:rPr>
              <w:t xml:space="preserve">mate change, population growth, </w:t>
            </w:r>
            <w:r w:rsidRPr="00424528">
              <w:rPr>
                <w:rFonts w:cs="HelveticaNeueLTStd-Roman"/>
                <w:sz w:val="24"/>
                <w:szCs w:val="24"/>
              </w:rPr>
              <w:t>removal of fuel wood, o</w:t>
            </w:r>
            <w:r>
              <w:rPr>
                <w:rFonts w:cs="HelveticaNeueLTStd-Roman"/>
                <w:sz w:val="24"/>
                <w:szCs w:val="24"/>
              </w:rPr>
              <w:t>vergrazing, over-cultivation,</w:t>
            </w:r>
            <w:r w:rsidRPr="00424528">
              <w:rPr>
                <w:rFonts w:cs="HelveticaNeueLTStd-Roman"/>
                <w:sz w:val="24"/>
                <w:szCs w:val="24"/>
              </w:rPr>
              <w:t xml:space="preserve"> soil erosion.</w:t>
            </w:r>
          </w:p>
        </w:tc>
        <w:tc>
          <w:tcPr>
            <w:tcW w:w="1185" w:type="dxa"/>
          </w:tcPr>
          <w:p w14:paraId="47618F12" w14:textId="77777777" w:rsidR="003130EC" w:rsidRDefault="003130EC" w:rsidP="00424528">
            <w:pPr>
              <w:autoSpaceDE w:val="0"/>
              <w:autoSpaceDN w:val="0"/>
              <w:adjustRightInd w:val="0"/>
              <w:rPr>
                <w:rFonts w:cs="HelveticaNeueLTStd-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6B26BC" w14:textId="1337310E" w:rsidR="003130EC" w:rsidRDefault="003130EC" w:rsidP="00424528">
            <w:pPr>
              <w:autoSpaceDE w:val="0"/>
              <w:autoSpaceDN w:val="0"/>
              <w:adjustRightInd w:val="0"/>
              <w:rPr>
                <w:rFonts w:cs="HelveticaNeueLTStd-Roman"/>
                <w:sz w:val="24"/>
                <w:szCs w:val="24"/>
              </w:rPr>
            </w:pPr>
          </w:p>
        </w:tc>
      </w:tr>
      <w:tr w:rsidR="003130EC" w14:paraId="54D7D93C" w14:textId="0CB9DEA1" w:rsidTr="0082407A">
        <w:tc>
          <w:tcPr>
            <w:tcW w:w="3311" w:type="dxa"/>
            <w:gridSpan w:val="4"/>
          </w:tcPr>
          <w:p w14:paraId="54D7D93A" w14:textId="77777777" w:rsidR="003130EC" w:rsidRPr="00DF5C0C" w:rsidRDefault="003130EC" w:rsidP="00DF5C0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deserts - desertification strategies (1/2)</w:t>
            </w:r>
          </w:p>
        </w:tc>
        <w:tc>
          <w:tcPr>
            <w:tcW w:w="5335" w:type="dxa"/>
            <w:gridSpan w:val="2"/>
          </w:tcPr>
          <w:p w14:paraId="54D7D93B" w14:textId="77777777" w:rsidR="003130EC" w:rsidRPr="00424528" w:rsidRDefault="003130EC" w:rsidP="00424528">
            <w:pPr>
              <w:autoSpaceDE w:val="0"/>
              <w:autoSpaceDN w:val="0"/>
              <w:adjustRightInd w:val="0"/>
              <w:rPr>
                <w:rFonts w:cs="HelveticaNeueLTStd-Roman"/>
                <w:sz w:val="24"/>
                <w:szCs w:val="24"/>
              </w:rPr>
            </w:pPr>
            <w:r>
              <w:rPr>
                <w:rFonts w:cs="HelveticaNeueLTStd-Roman"/>
                <w:sz w:val="24"/>
                <w:szCs w:val="24"/>
              </w:rPr>
              <w:t>W</w:t>
            </w:r>
            <w:r w:rsidRPr="00424528">
              <w:rPr>
                <w:rFonts w:cs="HelveticaNeueLTStd-Roman"/>
                <w:sz w:val="24"/>
                <w:szCs w:val="24"/>
              </w:rPr>
              <w:t>ater and soil</w:t>
            </w:r>
            <w:r>
              <w:rPr>
                <w:rFonts w:cs="HelveticaNeueLTStd-Roman"/>
                <w:sz w:val="24"/>
                <w:szCs w:val="24"/>
              </w:rPr>
              <w:t xml:space="preserve"> </w:t>
            </w:r>
            <w:r w:rsidRPr="00424528">
              <w:rPr>
                <w:rFonts w:cs="HelveticaNeueLTStd-Roman"/>
                <w:sz w:val="24"/>
                <w:szCs w:val="24"/>
              </w:rPr>
              <w:t>mana</w:t>
            </w:r>
            <w:r>
              <w:rPr>
                <w:rFonts w:cs="HelveticaNeueLTStd-Roman"/>
                <w:sz w:val="24"/>
                <w:szCs w:val="24"/>
              </w:rPr>
              <w:t>gement, tree planting,</w:t>
            </w:r>
            <w:r w:rsidRPr="00424528">
              <w:rPr>
                <w:rFonts w:cs="HelveticaNeueLTStd-Roman"/>
                <w:sz w:val="24"/>
                <w:szCs w:val="24"/>
              </w:rPr>
              <w:t xml:space="preserve"> appropriate technology</w:t>
            </w:r>
          </w:p>
        </w:tc>
        <w:tc>
          <w:tcPr>
            <w:tcW w:w="1185" w:type="dxa"/>
          </w:tcPr>
          <w:p w14:paraId="7430E7BD" w14:textId="77777777" w:rsidR="003130EC" w:rsidRDefault="003130EC" w:rsidP="00424528">
            <w:pPr>
              <w:autoSpaceDE w:val="0"/>
              <w:autoSpaceDN w:val="0"/>
              <w:adjustRightInd w:val="0"/>
              <w:rPr>
                <w:rFonts w:cs="HelveticaNeueLTStd-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9E8248" w14:textId="08605F33" w:rsidR="003130EC" w:rsidRDefault="003130EC" w:rsidP="00424528">
            <w:pPr>
              <w:autoSpaceDE w:val="0"/>
              <w:autoSpaceDN w:val="0"/>
              <w:adjustRightInd w:val="0"/>
              <w:rPr>
                <w:rFonts w:cs="HelveticaNeueLTStd-Roman"/>
                <w:sz w:val="24"/>
                <w:szCs w:val="24"/>
              </w:rPr>
            </w:pPr>
          </w:p>
        </w:tc>
      </w:tr>
      <w:tr w:rsidR="003130EC" w14:paraId="54D7D93E" w14:textId="48F8DC0C" w:rsidTr="0082407A">
        <w:tc>
          <w:tcPr>
            <w:tcW w:w="8646" w:type="dxa"/>
            <w:gridSpan w:val="6"/>
          </w:tcPr>
          <w:p w14:paraId="54D7D93D" w14:textId="77777777" w:rsidR="003130EC" w:rsidRPr="003F33C7" w:rsidRDefault="003130EC" w:rsidP="003130EC">
            <w:pPr>
              <w:autoSpaceDE w:val="0"/>
              <w:autoSpaceDN w:val="0"/>
              <w:adjustRightInd w:val="0"/>
              <w:rPr>
                <w:rFonts w:cs="HelveticaNeue-Light"/>
                <w:b/>
                <w:sz w:val="24"/>
                <w:szCs w:val="24"/>
              </w:rPr>
            </w:pPr>
            <w:r w:rsidRPr="003F33C7">
              <w:rPr>
                <w:rFonts w:cs="HelveticaNeue-Light"/>
                <w:b/>
                <w:sz w:val="24"/>
                <w:szCs w:val="24"/>
              </w:rPr>
              <w:t>PPQ 3</w:t>
            </w:r>
          </w:p>
        </w:tc>
        <w:tc>
          <w:tcPr>
            <w:tcW w:w="2036" w:type="dxa"/>
            <w:gridSpan w:val="2"/>
          </w:tcPr>
          <w:p w14:paraId="0E1E94AD" w14:textId="4746877E" w:rsidR="003130EC" w:rsidRPr="003F33C7" w:rsidRDefault="003130EC" w:rsidP="003130EC">
            <w:pPr>
              <w:jc w:val="center"/>
              <w:rPr>
                <w:rFonts w:cs="HelveticaNeue-Light"/>
                <w:b/>
                <w:sz w:val="24"/>
                <w:szCs w:val="24"/>
              </w:rPr>
            </w:pPr>
            <w:r>
              <w:rPr>
                <w:rFonts w:cs="HelveticaNeue-Light"/>
                <w:b/>
                <w:sz w:val="24"/>
                <w:szCs w:val="24"/>
              </w:rPr>
              <w:t>Total</w:t>
            </w:r>
          </w:p>
        </w:tc>
      </w:tr>
      <w:tr w:rsidR="003130EC" w14:paraId="54D7D940" w14:textId="463A5BEE" w:rsidTr="0082407A">
        <w:tc>
          <w:tcPr>
            <w:tcW w:w="8646" w:type="dxa"/>
            <w:gridSpan w:val="6"/>
            <w:vMerge w:val="restart"/>
          </w:tcPr>
          <w:p w14:paraId="54D7D93F" w14:textId="77777777" w:rsidR="003130EC" w:rsidRPr="00DB6FCE" w:rsidRDefault="003130EC" w:rsidP="003130EC">
            <w:pPr>
              <w:rPr>
                <w:b/>
                <w:sz w:val="24"/>
                <w:szCs w:val="24"/>
              </w:rPr>
            </w:pPr>
            <w:r w:rsidRPr="00DB6FCE">
              <w:rPr>
                <w:b/>
                <w:sz w:val="24"/>
                <w:szCs w:val="24"/>
              </w:rPr>
              <w:t>End of Unit Test</w:t>
            </w:r>
          </w:p>
        </w:tc>
        <w:tc>
          <w:tcPr>
            <w:tcW w:w="1185" w:type="dxa"/>
          </w:tcPr>
          <w:p w14:paraId="570C04F6" w14:textId="4BA9007A" w:rsidR="003130EC" w:rsidRPr="003130EC" w:rsidRDefault="003130EC" w:rsidP="003130EC">
            <w:pPr>
              <w:rPr>
                <w:b/>
                <w:sz w:val="20"/>
                <w:szCs w:val="20"/>
              </w:rPr>
            </w:pPr>
            <w:r w:rsidRPr="003130EC">
              <w:rPr>
                <w:rFonts w:cs="HelveticaNeue-Light"/>
                <w:b/>
                <w:sz w:val="20"/>
                <w:szCs w:val="20"/>
              </w:rPr>
              <w:t xml:space="preserve">R: </w:t>
            </w:r>
          </w:p>
        </w:tc>
        <w:tc>
          <w:tcPr>
            <w:tcW w:w="851" w:type="dxa"/>
          </w:tcPr>
          <w:p w14:paraId="47E5A44F" w14:textId="1AFFF092" w:rsidR="003130EC" w:rsidRPr="003130EC" w:rsidRDefault="003130EC" w:rsidP="003130EC">
            <w:pPr>
              <w:rPr>
                <w:b/>
                <w:sz w:val="20"/>
                <w:szCs w:val="20"/>
              </w:rPr>
            </w:pPr>
            <w:r w:rsidRPr="003130EC">
              <w:rPr>
                <w:rFonts w:cs="HelveticaNeue-Light"/>
                <w:b/>
                <w:sz w:val="20"/>
                <w:szCs w:val="20"/>
              </w:rPr>
              <w:t xml:space="preserve">R: </w:t>
            </w:r>
          </w:p>
        </w:tc>
      </w:tr>
      <w:tr w:rsidR="003130EC" w14:paraId="11C1941D" w14:textId="77777777" w:rsidTr="0082407A">
        <w:tc>
          <w:tcPr>
            <w:tcW w:w="8646" w:type="dxa"/>
            <w:gridSpan w:val="6"/>
            <w:vMerge/>
          </w:tcPr>
          <w:p w14:paraId="0CBCE81F" w14:textId="77777777" w:rsidR="003130EC" w:rsidRPr="00DB6FCE" w:rsidRDefault="003130EC" w:rsidP="003130EC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14:paraId="581996F6" w14:textId="2D842349" w:rsidR="003130EC" w:rsidRPr="003130EC" w:rsidRDefault="003130EC" w:rsidP="003130EC">
            <w:pPr>
              <w:rPr>
                <w:b/>
                <w:sz w:val="20"/>
                <w:szCs w:val="20"/>
              </w:rPr>
            </w:pPr>
            <w:r w:rsidRPr="003130EC">
              <w:rPr>
                <w:rFonts w:cs="HelveticaNeue-Light"/>
                <w:b/>
                <w:sz w:val="20"/>
                <w:szCs w:val="20"/>
              </w:rPr>
              <w:t xml:space="preserve">A: </w:t>
            </w:r>
          </w:p>
        </w:tc>
        <w:tc>
          <w:tcPr>
            <w:tcW w:w="851" w:type="dxa"/>
          </w:tcPr>
          <w:p w14:paraId="46219799" w14:textId="67BCC39D" w:rsidR="003130EC" w:rsidRPr="003130EC" w:rsidRDefault="003130EC" w:rsidP="003130EC">
            <w:pPr>
              <w:rPr>
                <w:b/>
                <w:sz w:val="20"/>
                <w:szCs w:val="20"/>
              </w:rPr>
            </w:pPr>
            <w:r w:rsidRPr="003130EC">
              <w:rPr>
                <w:rFonts w:cs="HelveticaNeue-Light"/>
                <w:b/>
                <w:sz w:val="20"/>
                <w:szCs w:val="20"/>
              </w:rPr>
              <w:t xml:space="preserve">A: </w:t>
            </w:r>
          </w:p>
        </w:tc>
      </w:tr>
      <w:tr w:rsidR="003130EC" w14:paraId="54D7D942" w14:textId="4FDD4549" w:rsidTr="0082407A">
        <w:tc>
          <w:tcPr>
            <w:tcW w:w="8646" w:type="dxa"/>
            <w:gridSpan w:val="6"/>
          </w:tcPr>
          <w:p w14:paraId="54D7D941" w14:textId="77777777" w:rsidR="003130EC" w:rsidRPr="00DB6FCE" w:rsidRDefault="003130EC" w:rsidP="003130EC">
            <w:pPr>
              <w:rPr>
                <w:b/>
                <w:sz w:val="28"/>
                <w:szCs w:val="28"/>
              </w:rPr>
            </w:pPr>
            <w:proofErr w:type="spellStart"/>
            <w:r w:rsidRPr="00DB6FCE">
              <w:rPr>
                <w:b/>
                <w:sz w:val="28"/>
                <w:szCs w:val="28"/>
              </w:rPr>
              <w:t>AfL</w:t>
            </w:r>
            <w:proofErr w:type="spellEnd"/>
          </w:p>
        </w:tc>
        <w:tc>
          <w:tcPr>
            <w:tcW w:w="1185" w:type="dxa"/>
          </w:tcPr>
          <w:p w14:paraId="5954474A" w14:textId="414A6EA0" w:rsidR="003130EC" w:rsidRPr="003130EC" w:rsidRDefault="003130EC" w:rsidP="003130EC">
            <w:pPr>
              <w:rPr>
                <w:b/>
                <w:sz w:val="20"/>
                <w:szCs w:val="20"/>
              </w:rPr>
            </w:pPr>
            <w:r w:rsidRPr="003130EC">
              <w:rPr>
                <w:b/>
                <w:sz w:val="20"/>
                <w:szCs w:val="20"/>
              </w:rPr>
              <w:t>G:</w:t>
            </w:r>
          </w:p>
        </w:tc>
        <w:tc>
          <w:tcPr>
            <w:tcW w:w="851" w:type="dxa"/>
          </w:tcPr>
          <w:p w14:paraId="76B7F282" w14:textId="4FA94F2D" w:rsidR="003130EC" w:rsidRPr="003130EC" w:rsidRDefault="003130EC" w:rsidP="003130EC">
            <w:pPr>
              <w:rPr>
                <w:b/>
                <w:sz w:val="20"/>
                <w:szCs w:val="20"/>
              </w:rPr>
            </w:pPr>
            <w:r w:rsidRPr="003130EC">
              <w:rPr>
                <w:b/>
                <w:sz w:val="20"/>
                <w:szCs w:val="20"/>
              </w:rPr>
              <w:t>G:</w:t>
            </w:r>
          </w:p>
        </w:tc>
      </w:tr>
      <w:tr w:rsidR="003130EC" w14:paraId="54D7D948" w14:textId="77777777" w:rsidTr="0082407A">
        <w:trPr>
          <w:trHeight w:val="69"/>
        </w:trPr>
        <w:tc>
          <w:tcPr>
            <w:tcW w:w="1138" w:type="dxa"/>
          </w:tcPr>
          <w:p w14:paraId="54D7D943" w14:textId="77777777" w:rsidR="003130EC" w:rsidRPr="00DB6FCE" w:rsidRDefault="003130EC" w:rsidP="00847A63">
            <w:pPr>
              <w:rPr>
                <w:b/>
              </w:rPr>
            </w:pPr>
          </w:p>
        </w:tc>
        <w:tc>
          <w:tcPr>
            <w:tcW w:w="745" w:type="dxa"/>
          </w:tcPr>
          <w:p w14:paraId="54D7D944" w14:textId="77777777" w:rsidR="003130EC" w:rsidRPr="00DB6FCE" w:rsidRDefault="003130EC" w:rsidP="00847A63">
            <w:pPr>
              <w:rPr>
                <w:b/>
                <w:sz w:val="24"/>
                <w:szCs w:val="24"/>
              </w:rPr>
            </w:pPr>
            <w:r w:rsidRPr="00DB6FCE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832" w:type="dxa"/>
          </w:tcPr>
          <w:p w14:paraId="54D7D945" w14:textId="77777777" w:rsidR="003130EC" w:rsidRPr="00DB6FCE" w:rsidRDefault="003130EC" w:rsidP="00847A63">
            <w:pPr>
              <w:rPr>
                <w:b/>
                <w:sz w:val="24"/>
                <w:szCs w:val="24"/>
              </w:rPr>
            </w:pPr>
            <w:r w:rsidRPr="00DB6FC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3914" w:type="dxa"/>
            <w:gridSpan w:val="2"/>
          </w:tcPr>
          <w:p w14:paraId="54D7D946" w14:textId="77777777" w:rsidR="003130EC" w:rsidRPr="00DB6FCE" w:rsidRDefault="003130EC" w:rsidP="00847A63">
            <w:pPr>
              <w:jc w:val="center"/>
              <w:rPr>
                <w:b/>
                <w:sz w:val="24"/>
                <w:szCs w:val="24"/>
              </w:rPr>
            </w:pPr>
            <w:r w:rsidRPr="00DB6FCE">
              <w:rPr>
                <w:b/>
                <w:sz w:val="24"/>
                <w:szCs w:val="24"/>
              </w:rPr>
              <w:t>Target (completed by student)</w:t>
            </w:r>
          </w:p>
        </w:tc>
        <w:tc>
          <w:tcPr>
            <w:tcW w:w="3202" w:type="dxa"/>
            <w:gridSpan w:val="2"/>
          </w:tcPr>
          <w:p w14:paraId="59C48466" w14:textId="77777777" w:rsidR="003130EC" w:rsidRPr="00DB6FCE" w:rsidRDefault="003130EC" w:rsidP="00847A6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4D7D947" w14:textId="09DF6223" w:rsidR="003130EC" w:rsidRPr="00DB6FCE" w:rsidRDefault="003130EC" w:rsidP="00847A63">
            <w:pPr>
              <w:rPr>
                <w:b/>
                <w:sz w:val="24"/>
                <w:szCs w:val="24"/>
              </w:rPr>
            </w:pPr>
            <w:r w:rsidRPr="00DB6FCE">
              <w:rPr>
                <w:b/>
                <w:sz w:val="24"/>
                <w:szCs w:val="24"/>
              </w:rPr>
              <w:t>How / where met?</w:t>
            </w:r>
          </w:p>
        </w:tc>
      </w:tr>
      <w:tr w:rsidR="003130EC" w14:paraId="54D7D950" w14:textId="77777777" w:rsidTr="0082407A">
        <w:trPr>
          <w:trHeight w:val="69"/>
        </w:trPr>
        <w:tc>
          <w:tcPr>
            <w:tcW w:w="1138" w:type="dxa"/>
          </w:tcPr>
          <w:p w14:paraId="54D7D949" w14:textId="77777777" w:rsidR="003130EC" w:rsidRDefault="003130EC" w:rsidP="00847A63">
            <w:pPr>
              <w:rPr>
                <w:b/>
                <w:sz w:val="24"/>
                <w:szCs w:val="24"/>
              </w:rPr>
            </w:pPr>
            <w:r w:rsidRPr="00DB6FCE">
              <w:rPr>
                <w:b/>
                <w:sz w:val="24"/>
                <w:szCs w:val="24"/>
              </w:rPr>
              <w:t>PPQ 1</w:t>
            </w:r>
          </w:p>
          <w:p w14:paraId="54D7D94A" w14:textId="77777777" w:rsidR="003130EC" w:rsidRDefault="003130EC" w:rsidP="00847A63">
            <w:pPr>
              <w:rPr>
                <w:b/>
                <w:sz w:val="24"/>
                <w:szCs w:val="24"/>
              </w:rPr>
            </w:pPr>
          </w:p>
          <w:p w14:paraId="54D7D94B" w14:textId="77777777" w:rsidR="003130EC" w:rsidRPr="00DB6FCE" w:rsidRDefault="003130EC" w:rsidP="00847A63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54D7D94C" w14:textId="77777777" w:rsidR="003130EC" w:rsidRDefault="003130EC" w:rsidP="00847A63"/>
        </w:tc>
        <w:tc>
          <w:tcPr>
            <w:tcW w:w="832" w:type="dxa"/>
          </w:tcPr>
          <w:p w14:paraId="54D7D94D" w14:textId="77777777" w:rsidR="003130EC" w:rsidRDefault="003130EC" w:rsidP="00847A63"/>
        </w:tc>
        <w:tc>
          <w:tcPr>
            <w:tcW w:w="3914" w:type="dxa"/>
            <w:gridSpan w:val="2"/>
          </w:tcPr>
          <w:p w14:paraId="54D7D94E" w14:textId="77777777" w:rsidR="003130EC" w:rsidRDefault="003130EC" w:rsidP="00847A63"/>
        </w:tc>
        <w:tc>
          <w:tcPr>
            <w:tcW w:w="3202" w:type="dxa"/>
            <w:gridSpan w:val="2"/>
          </w:tcPr>
          <w:p w14:paraId="2D9AC7B8" w14:textId="77777777" w:rsidR="003130EC" w:rsidRDefault="003130EC" w:rsidP="00847A63"/>
        </w:tc>
        <w:tc>
          <w:tcPr>
            <w:tcW w:w="851" w:type="dxa"/>
          </w:tcPr>
          <w:p w14:paraId="54D7D94F" w14:textId="631812EC" w:rsidR="003130EC" w:rsidRDefault="003130EC" w:rsidP="00847A63"/>
        </w:tc>
      </w:tr>
      <w:tr w:rsidR="003130EC" w14:paraId="54D7D958" w14:textId="77777777" w:rsidTr="0082407A">
        <w:trPr>
          <w:trHeight w:val="67"/>
        </w:trPr>
        <w:tc>
          <w:tcPr>
            <w:tcW w:w="1138" w:type="dxa"/>
          </w:tcPr>
          <w:p w14:paraId="54D7D951" w14:textId="77777777" w:rsidR="003130EC" w:rsidRDefault="003130EC" w:rsidP="00847A63">
            <w:pPr>
              <w:rPr>
                <w:b/>
                <w:sz w:val="24"/>
                <w:szCs w:val="24"/>
              </w:rPr>
            </w:pPr>
            <w:r w:rsidRPr="00DB6FCE">
              <w:rPr>
                <w:b/>
                <w:sz w:val="24"/>
                <w:szCs w:val="24"/>
              </w:rPr>
              <w:t>PPQ 2</w:t>
            </w:r>
          </w:p>
          <w:p w14:paraId="54D7D952" w14:textId="77777777" w:rsidR="003130EC" w:rsidRDefault="003130EC" w:rsidP="00847A63">
            <w:pPr>
              <w:rPr>
                <w:b/>
                <w:sz w:val="24"/>
                <w:szCs w:val="24"/>
              </w:rPr>
            </w:pPr>
          </w:p>
          <w:p w14:paraId="54D7D953" w14:textId="77777777" w:rsidR="003130EC" w:rsidRPr="00DB6FCE" w:rsidRDefault="003130EC" w:rsidP="00847A63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54D7D954" w14:textId="77777777" w:rsidR="003130EC" w:rsidRDefault="003130EC" w:rsidP="00847A63"/>
        </w:tc>
        <w:tc>
          <w:tcPr>
            <w:tcW w:w="832" w:type="dxa"/>
          </w:tcPr>
          <w:p w14:paraId="54D7D955" w14:textId="77777777" w:rsidR="003130EC" w:rsidRDefault="003130EC" w:rsidP="00847A63"/>
        </w:tc>
        <w:tc>
          <w:tcPr>
            <w:tcW w:w="3914" w:type="dxa"/>
            <w:gridSpan w:val="2"/>
          </w:tcPr>
          <w:p w14:paraId="54D7D956" w14:textId="77777777" w:rsidR="003130EC" w:rsidRDefault="003130EC" w:rsidP="00847A63"/>
        </w:tc>
        <w:tc>
          <w:tcPr>
            <w:tcW w:w="3202" w:type="dxa"/>
            <w:gridSpan w:val="2"/>
          </w:tcPr>
          <w:p w14:paraId="037AFB55" w14:textId="77777777" w:rsidR="003130EC" w:rsidRDefault="003130EC" w:rsidP="00847A63"/>
        </w:tc>
        <w:tc>
          <w:tcPr>
            <w:tcW w:w="851" w:type="dxa"/>
          </w:tcPr>
          <w:p w14:paraId="54D7D957" w14:textId="25ECAB79" w:rsidR="003130EC" w:rsidRDefault="003130EC" w:rsidP="00847A63"/>
        </w:tc>
      </w:tr>
      <w:tr w:rsidR="003130EC" w14:paraId="54D7D960" w14:textId="77777777" w:rsidTr="0082407A">
        <w:trPr>
          <w:trHeight w:val="67"/>
        </w:trPr>
        <w:tc>
          <w:tcPr>
            <w:tcW w:w="1138" w:type="dxa"/>
          </w:tcPr>
          <w:p w14:paraId="54D7D959" w14:textId="77777777" w:rsidR="003130EC" w:rsidRDefault="003130EC" w:rsidP="00847A63">
            <w:pPr>
              <w:rPr>
                <w:b/>
                <w:sz w:val="24"/>
                <w:szCs w:val="24"/>
              </w:rPr>
            </w:pPr>
            <w:r w:rsidRPr="00DB6FCE">
              <w:rPr>
                <w:b/>
                <w:sz w:val="24"/>
                <w:szCs w:val="24"/>
              </w:rPr>
              <w:t>PPQ 3</w:t>
            </w:r>
          </w:p>
          <w:p w14:paraId="54D7D95A" w14:textId="77777777" w:rsidR="003130EC" w:rsidRDefault="003130EC" w:rsidP="00847A63">
            <w:pPr>
              <w:rPr>
                <w:b/>
                <w:sz w:val="24"/>
                <w:szCs w:val="24"/>
              </w:rPr>
            </w:pPr>
          </w:p>
          <w:p w14:paraId="54D7D95B" w14:textId="77777777" w:rsidR="003130EC" w:rsidRPr="00DB6FCE" w:rsidRDefault="003130EC" w:rsidP="00847A63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54D7D95C" w14:textId="77777777" w:rsidR="003130EC" w:rsidRDefault="003130EC" w:rsidP="00847A63"/>
        </w:tc>
        <w:tc>
          <w:tcPr>
            <w:tcW w:w="832" w:type="dxa"/>
          </w:tcPr>
          <w:p w14:paraId="54D7D95D" w14:textId="77777777" w:rsidR="003130EC" w:rsidRDefault="003130EC" w:rsidP="00847A63"/>
        </w:tc>
        <w:tc>
          <w:tcPr>
            <w:tcW w:w="3914" w:type="dxa"/>
            <w:gridSpan w:val="2"/>
          </w:tcPr>
          <w:p w14:paraId="54D7D95E" w14:textId="77777777" w:rsidR="003130EC" w:rsidRDefault="003130EC" w:rsidP="00847A63"/>
        </w:tc>
        <w:tc>
          <w:tcPr>
            <w:tcW w:w="3202" w:type="dxa"/>
            <w:gridSpan w:val="2"/>
          </w:tcPr>
          <w:p w14:paraId="02F378F9" w14:textId="77777777" w:rsidR="003130EC" w:rsidRDefault="003130EC" w:rsidP="00847A63"/>
        </w:tc>
        <w:tc>
          <w:tcPr>
            <w:tcW w:w="851" w:type="dxa"/>
          </w:tcPr>
          <w:p w14:paraId="54D7D95F" w14:textId="20088C1A" w:rsidR="003130EC" w:rsidRDefault="003130EC" w:rsidP="00847A63"/>
        </w:tc>
      </w:tr>
      <w:tr w:rsidR="003130EC" w14:paraId="54D7D967" w14:textId="77777777" w:rsidTr="0082407A">
        <w:trPr>
          <w:trHeight w:val="67"/>
        </w:trPr>
        <w:tc>
          <w:tcPr>
            <w:tcW w:w="1138" w:type="dxa"/>
          </w:tcPr>
          <w:p w14:paraId="54D7D961" w14:textId="77777777" w:rsidR="003130EC" w:rsidRDefault="003130EC" w:rsidP="00847A63">
            <w:pPr>
              <w:rPr>
                <w:b/>
                <w:sz w:val="24"/>
                <w:szCs w:val="24"/>
              </w:rPr>
            </w:pPr>
            <w:r w:rsidRPr="00DB6FCE">
              <w:rPr>
                <w:b/>
                <w:sz w:val="24"/>
                <w:szCs w:val="24"/>
              </w:rPr>
              <w:t>End of unit test</w:t>
            </w:r>
          </w:p>
          <w:p w14:paraId="54D7D962" w14:textId="77777777" w:rsidR="003130EC" w:rsidRPr="00DB6FCE" w:rsidRDefault="003130EC" w:rsidP="00847A63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14:paraId="54D7D963" w14:textId="77777777" w:rsidR="003130EC" w:rsidRDefault="003130EC" w:rsidP="00847A63"/>
        </w:tc>
        <w:tc>
          <w:tcPr>
            <w:tcW w:w="832" w:type="dxa"/>
          </w:tcPr>
          <w:p w14:paraId="54D7D964" w14:textId="77777777" w:rsidR="003130EC" w:rsidRDefault="003130EC" w:rsidP="00847A63"/>
        </w:tc>
        <w:tc>
          <w:tcPr>
            <w:tcW w:w="3914" w:type="dxa"/>
            <w:gridSpan w:val="2"/>
          </w:tcPr>
          <w:p w14:paraId="54D7D965" w14:textId="77777777" w:rsidR="003130EC" w:rsidRDefault="003130EC" w:rsidP="00847A63"/>
        </w:tc>
        <w:tc>
          <w:tcPr>
            <w:tcW w:w="3202" w:type="dxa"/>
            <w:gridSpan w:val="2"/>
          </w:tcPr>
          <w:p w14:paraId="7F3BEC44" w14:textId="77777777" w:rsidR="003130EC" w:rsidRDefault="003130EC" w:rsidP="00847A63"/>
        </w:tc>
        <w:tc>
          <w:tcPr>
            <w:tcW w:w="851" w:type="dxa"/>
          </w:tcPr>
          <w:p w14:paraId="54D7D966" w14:textId="51748C6C" w:rsidR="003130EC" w:rsidRDefault="003130EC" w:rsidP="00847A63"/>
        </w:tc>
      </w:tr>
    </w:tbl>
    <w:p w14:paraId="54D7D968" w14:textId="13A82D8B" w:rsidR="00DF0D30" w:rsidRDefault="00DB6FCE">
      <w:pPr>
        <w:rPr>
          <w:b/>
          <w:sz w:val="28"/>
          <w:szCs w:val="28"/>
        </w:rPr>
      </w:pPr>
      <w:r w:rsidRPr="00DB6FCE">
        <w:rPr>
          <w:b/>
          <w:sz w:val="28"/>
          <w:szCs w:val="28"/>
        </w:rPr>
        <w:t>Overall Student comment on the unit</w:t>
      </w:r>
    </w:p>
    <w:p w14:paraId="35E7DF66" w14:textId="1B7224D9" w:rsidR="008333A6" w:rsidRDefault="008333A6">
      <w:pPr>
        <w:rPr>
          <w:b/>
          <w:sz w:val="28"/>
          <w:szCs w:val="28"/>
        </w:rPr>
      </w:pPr>
    </w:p>
    <w:p w14:paraId="04FC55AE" w14:textId="5F6F9434" w:rsidR="008333A6" w:rsidRDefault="008333A6">
      <w:pPr>
        <w:rPr>
          <w:b/>
          <w:sz w:val="28"/>
          <w:szCs w:val="28"/>
        </w:rPr>
      </w:pPr>
    </w:p>
    <w:p w14:paraId="56957E3C" w14:textId="4FAD7519" w:rsidR="008333A6" w:rsidRDefault="008333A6">
      <w:r>
        <w:rPr>
          <w:b/>
          <w:sz w:val="28"/>
          <w:szCs w:val="28"/>
        </w:rPr>
        <w:t xml:space="preserve">Note:  </w:t>
      </w:r>
      <w:r>
        <w:t>RAG rate your current understanding before studying the topic. At the end of the topic reflect on your learning and self-assess understanding of each aspect again. You will hopefully see an increase in the number of green ratings – demonstrating progress in in your knowledge and understanding. Any ambers or reds are areas you should focus your revision</w:t>
      </w:r>
    </w:p>
    <w:p w14:paraId="4C721B1F" w14:textId="50874256" w:rsidR="00E30A39" w:rsidRDefault="00E30A39"/>
    <w:p w14:paraId="7008C16B" w14:textId="66A4C79D" w:rsidR="00E30A39" w:rsidRDefault="00E30A39">
      <w:r>
        <w:t>Red =I have no prior knowledge of this (before) I do not understand this aspect of the topic (after)</w:t>
      </w:r>
    </w:p>
    <w:p w14:paraId="1B394C03" w14:textId="4338CB43" w:rsidR="00E30A39" w:rsidRDefault="00E30A39">
      <w:r>
        <w:t xml:space="preserve">Amber = I have some understanding of it but need to develop my understanding of this part of the topic </w:t>
      </w:r>
    </w:p>
    <w:p w14:paraId="22CCE94A" w14:textId="6A8ABC14" w:rsidR="00E30A39" w:rsidRPr="00DB6FCE" w:rsidRDefault="00E30A39">
      <w:pPr>
        <w:rPr>
          <w:b/>
          <w:sz w:val="28"/>
          <w:szCs w:val="28"/>
        </w:rPr>
      </w:pPr>
      <w:r>
        <w:t>Green = I have a confident understanding of it and could teach it to another student</w:t>
      </w:r>
    </w:p>
    <w:sectPr w:rsidR="00E30A39" w:rsidRPr="00DB6FCE" w:rsidSect="00041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4E3C"/>
    <w:multiLevelType w:val="hybridMultilevel"/>
    <w:tmpl w:val="594C0D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E3219"/>
    <w:multiLevelType w:val="hybridMultilevel"/>
    <w:tmpl w:val="3F0C3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21E"/>
    <w:multiLevelType w:val="hybridMultilevel"/>
    <w:tmpl w:val="B67E6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0028B"/>
    <w:multiLevelType w:val="hybridMultilevel"/>
    <w:tmpl w:val="6994E3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3579F"/>
    <w:multiLevelType w:val="hybridMultilevel"/>
    <w:tmpl w:val="10BE9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8206E"/>
    <w:multiLevelType w:val="hybridMultilevel"/>
    <w:tmpl w:val="40125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933E4"/>
    <w:multiLevelType w:val="hybridMultilevel"/>
    <w:tmpl w:val="3DDA4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515CC"/>
    <w:multiLevelType w:val="hybridMultilevel"/>
    <w:tmpl w:val="D174D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C35DC"/>
    <w:multiLevelType w:val="hybridMultilevel"/>
    <w:tmpl w:val="E56AC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B521B"/>
    <w:multiLevelType w:val="hybridMultilevel"/>
    <w:tmpl w:val="C8421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D284B"/>
    <w:multiLevelType w:val="hybridMultilevel"/>
    <w:tmpl w:val="198EA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4D"/>
    <w:rsid w:val="00001EBD"/>
    <w:rsid w:val="00041E4D"/>
    <w:rsid w:val="000A2EF4"/>
    <w:rsid w:val="00126ADC"/>
    <w:rsid w:val="00127FD7"/>
    <w:rsid w:val="001D26BA"/>
    <w:rsid w:val="00284D60"/>
    <w:rsid w:val="003130EC"/>
    <w:rsid w:val="003136F6"/>
    <w:rsid w:val="003E532F"/>
    <w:rsid w:val="003F33C7"/>
    <w:rsid w:val="00424528"/>
    <w:rsid w:val="0052590F"/>
    <w:rsid w:val="00584068"/>
    <w:rsid w:val="005A43EC"/>
    <w:rsid w:val="006A43D5"/>
    <w:rsid w:val="00784495"/>
    <w:rsid w:val="0082407A"/>
    <w:rsid w:val="00827D43"/>
    <w:rsid w:val="008333A6"/>
    <w:rsid w:val="00847A63"/>
    <w:rsid w:val="0096476D"/>
    <w:rsid w:val="00B742F0"/>
    <w:rsid w:val="00C9337F"/>
    <w:rsid w:val="00D44797"/>
    <w:rsid w:val="00D90198"/>
    <w:rsid w:val="00DB6FCE"/>
    <w:rsid w:val="00DF0D30"/>
    <w:rsid w:val="00DF5C0C"/>
    <w:rsid w:val="00E30A39"/>
    <w:rsid w:val="00E92D5D"/>
    <w:rsid w:val="00EC424B"/>
    <w:rsid w:val="00F73F26"/>
    <w:rsid w:val="00F91ED8"/>
    <w:rsid w:val="00FD7451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D910"/>
  <w15:docId w15:val="{8B57B9D8-21D0-4A75-9295-6A2A673D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A4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E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7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4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4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4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Chadwick</dc:creator>
  <cp:lastModifiedBy>Victoria Hewett</cp:lastModifiedBy>
  <cp:revision>2</cp:revision>
  <dcterms:created xsi:type="dcterms:W3CDTF">2017-01-04T11:46:00Z</dcterms:created>
  <dcterms:modified xsi:type="dcterms:W3CDTF">2017-01-04T11:46:00Z</dcterms:modified>
</cp:coreProperties>
</file>